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F584D">
      <w:pPr>
        <w:pStyle w:val="138"/>
        <w:tabs>
          <w:tab w:val="right" w:pos="9639"/>
        </w:tabs>
        <w:spacing w:after="0"/>
        <w:rPr>
          <w:b/>
          <w:color w:val="000000" w:themeColor="text1"/>
          <w:sz w:val="24"/>
          <w:highlight w:val="none"/>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#110</w:t>
      </w:r>
      <w:r>
        <w:rPr>
          <w:b/>
          <w:color w:val="000000" w:themeColor="text1"/>
          <w:sz w:val="24"/>
          <w:highlight w:val="none"/>
          <w14:textFill>
            <w14:solidFill>
              <w14:schemeClr w14:val="tx1"/>
            </w14:solidFill>
          </w14:textFill>
        </w:rPr>
        <w:tab/>
      </w:r>
      <w:r>
        <w:rPr>
          <w:rFonts w:hint="eastAsia"/>
          <w:b/>
          <w:color w:val="000000" w:themeColor="text1"/>
          <w:sz w:val="24"/>
          <w:highlight w:val="none"/>
          <w14:textFill>
            <w14:solidFill>
              <w14:schemeClr w14:val="tx1"/>
            </w14:solidFill>
          </w14:textFill>
        </w:rPr>
        <w:t>RP-253378</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Baltimore, USA, December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December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13.5.2</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Power Class 2 and UE 40MHz Channel Bandwidth in NR band n28</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bookmarkStart w:id="1" w:name="OLE_LINK1"/>
            <w:r>
              <w:rPr>
                <w:rFonts w:hint="eastAsia" w:ascii="Arial" w:hAnsi="Arial" w:cs="Arial"/>
              </w:rPr>
              <w:t>NR_n28_PC2_40MHz_CBW-UEConTest</w:t>
            </w:r>
            <w:bookmarkEnd w:id="1"/>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ascii="Arial" w:hAnsi="Arial" w:eastAsia="等线" w:cs="Arial"/>
                <w:lang w:eastAsia="ja-JP"/>
              </w:rPr>
            </w:pPr>
            <w:r>
              <w:rPr>
                <w:rFonts w:hint="eastAsia" w:ascii="Arial" w:hAnsi="Arial" w:eastAsia="等线" w:cs="Arial"/>
                <w:lang w:eastAsia="ja-JP"/>
              </w:rPr>
              <w:t>1070062</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ascii="Arial" w:hAnsi="Arial" w:cs="Arial"/>
                <w:highlight w:val="yellow"/>
                <w:lang w:eastAsia="ja-JP"/>
              </w:rPr>
            </w:pPr>
            <w:r>
              <w:rPr>
                <w:rStyle w:val="57"/>
                <w:rFonts w:hint="eastAsia" w:ascii="Arial" w:hAnsi="Arial" w:cs="Arial"/>
                <w:lang w:eastAsia="ja-JP"/>
              </w:rPr>
              <w:fldChar w:fldCharType="begin"/>
            </w:r>
            <w:r>
              <w:rPr>
                <w:rStyle w:val="57"/>
                <w:rFonts w:hint="eastAsia" w:ascii="Arial" w:hAnsi="Arial" w:cs="Arial"/>
                <w:lang w:eastAsia="ja-JP"/>
              </w:rPr>
              <w:instrText xml:space="preserve"> HYPERLINK "https://www.3gpp.org/ftp/tsg_ran/TSG_RAN/TSGR_107/Docs/RP-250249.zip" </w:instrText>
            </w:r>
            <w:r>
              <w:rPr>
                <w:rStyle w:val="57"/>
                <w:rFonts w:hint="eastAsia" w:ascii="Arial" w:hAnsi="Arial" w:cs="Arial"/>
                <w:lang w:eastAsia="ja-JP"/>
              </w:rPr>
              <w:fldChar w:fldCharType="separate"/>
            </w:r>
            <w:r>
              <w:rPr>
                <w:rStyle w:val="57"/>
                <w:rFonts w:hint="eastAsia" w:ascii="Arial" w:hAnsi="Arial" w:cs="Arial"/>
                <w:lang w:eastAsia="ja-JP"/>
              </w:rPr>
              <w:t>RP-250249</w:t>
            </w:r>
            <w:r>
              <w:rPr>
                <w:rStyle w:val="57"/>
                <w:rFonts w:hint="eastAsia" w:ascii="Arial" w:hAnsi="Arial" w:cs="Arial"/>
                <w:lang w:eastAsia="ja-JP"/>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5 (-3 months)</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100</w:t>
            </w:r>
            <w:r>
              <w:rPr>
                <w:rFonts w:ascii="Arial" w:hAnsi="Arial" w:eastAsia="Times New Roman" w:cs="Arial"/>
                <w:color w:val="00B050"/>
                <w:kern w:val="2"/>
                <w:sz w:val="21"/>
                <w:szCs w:val="22"/>
                <w:highlight w:val="none"/>
                <w:lang w:val="en-US" w:eastAsia="ja-JP"/>
              </w:rPr>
              <w:t>%</w:t>
            </w:r>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109</w:t>
      </w:r>
      <w:r>
        <w:rPr>
          <w:rFonts w:ascii="Arial" w:hAnsi="Arial" w:cs="Arial"/>
        </w:rPr>
        <w:t xml:space="preserve"> (the details c</w:t>
      </w:r>
      <w:r>
        <w:rPr>
          <w:rFonts w:ascii="Arial" w:hAnsi="Arial" w:cs="Arial"/>
          <w:highlight w:val="none"/>
        </w:rPr>
        <w:t xml:space="preserve">an be found in </w:t>
      </w:r>
      <w:r>
        <w:rPr>
          <w:rFonts w:hint="eastAsia" w:ascii="Arial" w:hAnsi="Arial" w:cs="Arial"/>
          <w:highlight w:val="none"/>
          <w:lang w:eastAsia="ja-JP"/>
        </w:rPr>
        <w:t>R5-25606</w:t>
      </w:r>
      <w:r>
        <w:rPr>
          <w:rFonts w:hint="eastAsia" w:ascii="Arial" w:hAnsi="Arial" w:cs="Arial"/>
          <w:highlight w:val="none"/>
          <w:lang w:val="en-US" w:eastAsia="zh-CN"/>
        </w:rPr>
        <w:t>4</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100</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common test environment</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R5-25606</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WP Rel-19 PC2 40MHz n28 after RAN5</w:t>
      </w:r>
      <w:r>
        <w:rPr>
          <w:rFonts w:hint="eastAsia" w:ascii="Arial" w:hAnsi="Arial" w:eastAsia="等线" w:cs="Arial"/>
          <w:bCs/>
          <w:highlight w:val="none"/>
          <w:lang w:val="en-US" w:eastAsia="zh-CN"/>
        </w:rPr>
        <w:t>#109</w:t>
      </w:r>
      <w:r>
        <w:rPr>
          <w:rFonts w:ascii="Arial" w:hAnsi="Arial" w:eastAsia="等线" w:cs="Arial"/>
          <w:bCs/>
          <w:highlight w:val="none"/>
          <w:lang w:val="en-US"/>
        </w:rPr>
        <w:t>, CMCC</w:t>
      </w:r>
    </w:p>
    <w:p w14:paraId="337F9D97">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R5-256066</w:t>
      </w:r>
      <w:r>
        <w:rPr>
          <w:rFonts w:hint="eastAsia" w:ascii="Arial" w:hAnsi="Arial" w:eastAsia="宋体" w:cs="Arial"/>
          <w:highlight w:val="none"/>
          <w:lang w:val="en-US" w:eastAsia="zh-CN"/>
        </w:rPr>
        <w:tab/>
      </w:r>
      <w:r>
        <w:rPr>
          <w:rFonts w:hint="eastAsia" w:ascii="Arial" w:hAnsi="Arial" w:eastAsia="宋体" w:cs="Arial"/>
          <w:highlight w:val="none"/>
          <w:lang w:val="en-US" w:eastAsia="zh-CN"/>
        </w:rPr>
        <w:t>Revised WID on UE Conformance - Introduction of Power Class 2 and UE 40MHz Channel Bandwidth in NR band n28, CMCC, CBN</w:t>
      </w:r>
    </w:p>
    <w:p w14:paraId="66E72EAF">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R5-256065</w:t>
      </w:r>
      <w:r>
        <w:rPr>
          <w:rFonts w:hint="eastAsia" w:ascii="Arial" w:hAnsi="Arial" w:eastAsia="宋体" w:cs="Arial"/>
          <w:highlight w:val="none"/>
          <w:lang w:val="en-US" w:eastAsia="zh-CN"/>
        </w:rPr>
        <w:tab/>
      </w:r>
      <w:r>
        <w:rPr>
          <w:rFonts w:hint="eastAsia" w:ascii="Arial" w:hAnsi="Arial" w:eastAsia="宋体" w:cs="Arial"/>
          <w:highlight w:val="none"/>
          <w:lang w:val="en-US" w:eastAsia="zh-CN"/>
        </w:rPr>
        <w:t>PRD21 CDS NR band n28 PC2 and 40MHz, CMCC</w:t>
      </w:r>
    </w:p>
    <w:p w14:paraId="5ECDC3C3">
      <w:pPr>
        <w:tabs>
          <w:tab w:val="left" w:pos="567"/>
        </w:tabs>
        <w:overflowPunct/>
        <w:autoSpaceDE/>
        <w:autoSpaceDN/>
        <w:snapToGrid w:val="0"/>
        <w:spacing w:after="0"/>
        <w:textAlignment w:val="auto"/>
        <w:rPr>
          <w:rFonts w:ascii="Arial" w:hAnsi="Arial" w:eastAsia="等线" w:cs="Arial"/>
          <w:bCs/>
          <w:highlight w:val="none"/>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1</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R5-256804</w:t>
      </w:r>
      <w:r>
        <w:rPr>
          <w:rFonts w:hint="eastAsia" w:ascii="Arial" w:hAnsi="Arial" w:eastAsia="等线" w:cs="Arial"/>
          <w:bCs/>
          <w:highlight w:val="none"/>
        </w:rPr>
        <w:tab/>
      </w:r>
      <w:r>
        <w:rPr>
          <w:rFonts w:hint="eastAsia" w:ascii="Arial" w:hAnsi="Arial" w:eastAsia="等线" w:cs="Arial"/>
          <w:bCs/>
          <w:highlight w:val="none"/>
        </w:rPr>
        <w:t>Correction to test frequencies of n28 with CBW 40 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Anritsu</w:t>
      </w:r>
    </w:p>
    <w:p w14:paraId="03D06317">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R5-256067</w:t>
      </w:r>
      <w:r>
        <w:rPr>
          <w:rFonts w:hint="eastAsia" w:ascii="Arial" w:hAnsi="Arial" w:eastAsia="等线" w:cs="Arial"/>
          <w:bCs/>
          <w:highlight w:val="none"/>
        </w:rPr>
        <w:tab/>
      </w:r>
      <w:r>
        <w:rPr>
          <w:rFonts w:hint="eastAsia" w:ascii="Arial" w:hAnsi="Arial" w:eastAsia="等线" w:cs="Arial"/>
          <w:bCs/>
          <w:highlight w:val="none"/>
        </w:rPr>
        <w:t>Update to MPR TC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R5-256382</w:t>
      </w:r>
      <w:r>
        <w:rPr>
          <w:rFonts w:hint="eastAsia" w:ascii="Arial" w:hAnsi="Arial" w:eastAsia="等线" w:cs="Arial"/>
          <w:bCs/>
          <w:highlight w:val="none"/>
        </w:rPr>
        <w:tab/>
      </w:r>
      <w:r>
        <w:rPr>
          <w:rFonts w:hint="eastAsia" w:ascii="Arial" w:hAnsi="Arial" w:eastAsia="等线" w:cs="Arial"/>
          <w:bCs/>
          <w:highlight w:val="none"/>
        </w:rPr>
        <w:t>Updating 6.2D.3 message contents for NS_17 and NS_18</w:t>
      </w:r>
      <w:r>
        <w:rPr>
          <w:rFonts w:hint="eastAsia" w:ascii="Arial" w:hAnsi="Arial" w:eastAsia="等线" w:cs="Arial"/>
          <w:bCs/>
          <w:highlight w:val="none"/>
          <w:lang w:val="en-US" w:eastAsia="zh-CN"/>
        </w:rPr>
        <w:t>, Huawei, HiSilicon</w:t>
      </w:r>
    </w:p>
    <w:p w14:paraId="4AFF5C60">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3101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9F51E2B"/>
    <w:rsid w:val="0A382C50"/>
    <w:rsid w:val="0B1103B5"/>
    <w:rsid w:val="0B494DAE"/>
    <w:rsid w:val="0BBF7A70"/>
    <w:rsid w:val="0C314090"/>
    <w:rsid w:val="0D324BAD"/>
    <w:rsid w:val="0D6D0214"/>
    <w:rsid w:val="0DED2D5C"/>
    <w:rsid w:val="0E781B7C"/>
    <w:rsid w:val="0F0B0F3A"/>
    <w:rsid w:val="0F5B5841"/>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82F627A"/>
    <w:rsid w:val="38646D95"/>
    <w:rsid w:val="38C34D48"/>
    <w:rsid w:val="38C44830"/>
    <w:rsid w:val="392F7762"/>
    <w:rsid w:val="393C45E1"/>
    <w:rsid w:val="39AF7CB0"/>
    <w:rsid w:val="39B6763B"/>
    <w:rsid w:val="3A35407E"/>
    <w:rsid w:val="3ABD1DF6"/>
    <w:rsid w:val="3BB66E39"/>
    <w:rsid w:val="3BEB1389"/>
    <w:rsid w:val="3C57791D"/>
    <w:rsid w:val="3CDF336B"/>
    <w:rsid w:val="3F506884"/>
    <w:rsid w:val="3FE71F9C"/>
    <w:rsid w:val="40A44D1B"/>
    <w:rsid w:val="40F83D6F"/>
    <w:rsid w:val="42274656"/>
    <w:rsid w:val="42D178AE"/>
    <w:rsid w:val="42D32DB1"/>
    <w:rsid w:val="4372460F"/>
    <w:rsid w:val="43A0048F"/>
    <w:rsid w:val="445F383D"/>
    <w:rsid w:val="44B743E3"/>
    <w:rsid w:val="44DD0888"/>
    <w:rsid w:val="46236A8D"/>
    <w:rsid w:val="46606805"/>
    <w:rsid w:val="48457920"/>
    <w:rsid w:val="48B341C8"/>
    <w:rsid w:val="490D3DB5"/>
    <w:rsid w:val="492D458E"/>
    <w:rsid w:val="49AD5BED"/>
    <w:rsid w:val="4B6F7963"/>
    <w:rsid w:val="4B9F3E1E"/>
    <w:rsid w:val="4BB12314"/>
    <w:rsid w:val="4C057944"/>
    <w:rsid w:val="4C1E56D3"/>
    <w:rsid w:val="4C7B4A86"/>
    <w:rsid w:val="4CE93803"/>
    <w:rsid w:val="4CED03D5"/>
    <w:rsid w:val="4D062DDB"/>
    <w:rsid w:val="4DAB2BFA"/>
    <w:rsid w:val="4DF71F38"/>
    <w:rsid w:val="51DA6754"/>
    <w:rsid w:val="52C44780"/>
    <w:rsid w:val="53576CAF"/>
    <w:rsid w:val="552D0B4D"/>
    <w:rsid w:val="55407B00"/>
    <w:rsid w:val="558F1AEB"/>
    <w:rsid w:val="57224BB7"/>
    <w:rsid w:val="57702CB2"/>
    <w:rsid w:val="58F26BC5"/>
    <w:rsid w:val="596E1AC6"/>
    <w:rsid w:val="5A497F8C"/>
    <w:rsid w:val="5AB16C5B"/>
    <w:rsid w:val="5B886A96"/>
    <w:rsid w:val="5C782D43"/>
    <w:rsid w:val="5CEA2DE7"/>
    <w:rsid w:val="5D573285"/>
    <w:rsid w:val="5D6416C7"/>
    <w:rsid w:val="5DC21A60"/>
    <w:rsid w:val="5FFA4764"/>
    <w:rsid w:val="61110219"/>
    <w:rsid w:val="637F0FCD"/>
    <w:rsid w:val="64343F73"/>
    <w:rsid w:val="65371E76"/>
    <w:rsid w:val="65A11F4C"/>
    <w:rsid w:val="6651575F"/>
    <w:rsid w:val="66BC011A"/>
    <w:rsid w:val="674B7239"/>
    <w:rsid w:val="682C7077"/>
    <w:rsid w:val="68A17036"/>
    <w:rsid w:val="69282792"/>
    <w:rsid w:val="69BB64D3"/>
    <w:rsid w:val="69E22614"/>
    <w:rsid w:val="6A02377A"/>
    <w:rsid w:val="6A121FE8"/>
    <w:rsid w:val="6A8469BB"/>
    <w:rsid w:val="6AA45AA7"/>
    <w:rsid w:val="6AB02619"/>
    <w:rsid w:val="6B1348BC"/>
    <w:rsid w:val="6B3718FA"/>
    <w:rsid w:val="6C5A36BC"/>
    <w:rsid w:val="6CEC4142"/>
    <w:rsid w:val="6D79502A"/>
    <w:rsid w:val="6D835993"/>
    <w:rsid w:val="6DBB3515"/>
    <w:rsid w:val="6E404384"/>
    <w:rsid w:val="6E9B2B83"/>
    <w:rsid w:val="6F2E7172"/>
    <w:rsid w:val="6F5B51C0"/>
    <w:rsid w:val="701B1D7B"/>
    <w:rsid w:val="70A94867"/>
    <w:rsid w:val="728978F6"/>
    <w:rsid w:val="741F131D"/>
    <w:rsid w:val="74C029C4"/>
    <w:rsid w:val="74F45D75"/>
    <w:rsid w:val="7637656A"/>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733</Words>
  <Characters>3931</Characters>
  <Lines>31</Lines>
  <Paragraphs>8</Paragraphs>
  <TotalTime>7</TotalTime>
  <ScaleCrop>false</ScaleCrop>
  <LinksUpToDate>false</LinksUpToDate>
  <CharactersWithSpaces>4581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2025-11-27T08:16:36Z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07ED5F9523CE4F2AA2020E3DF12E2C1E_13</vt:lpwstr>
  </property>
  <property fmtid="{D5CDD505-2E9C-101B-9397-08002B2CF9AE}" pid="18" name="KSOTemplateDocerSaveRecord">
    <vt:lpwstr>eyJoZGlkIjoiYWM5YjVkMzY2OTFhYjRkN2I3N2M4MTMxMDkyNjU3NmUiLCJ1c2VySWQiOiIzMzIwNTUyNDgifQ==</vt:lpwstr>
  </property>
</Properties>
</file>